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附件四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eastAsia" w:ascii="Times New Roman" w:hAnsi="Times New Roman" w:eastAsia="黑体"/>
          <w:sz w:val="32"/>
          <w:szCs w:val="32"/>
        </w:rPr>
        <w:t>八</w:t>
      </w:r>
      <w:r>
        <w:rPr>
          <w:rFonts w:ascii="Times New Roman" w:hAnsi="Times New Roman" w:eastAsia="黑体"/>
          <w:sz w:val="32"/>
          <w:szCs w:val="32"/>
        </w:rPr>
        <w:t>届全国大学生基础医学创新研究暨实验设计论坛</w:t>
      </w:r>
    </w:p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评分标准</w:t>
      </w:r>
    </w:p>
    <w:p>
      <w:pPr>
        <w:spacing w:line="360" w:lineRule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一、创新研究论坛项目（满分100分）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1．内容（50分）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（1）选题（20分，科学性和原创性，各10分）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（2）结果（20分，论证的严谨及结果的丰富、数据处理，各10分）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（3）结论（10分，分析合理、结论正确，各5分）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2．汇报答辩（30分）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（1）PPT的逻辑性与美观（2.5分）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（2）仪表、语言表达能力（2.5分）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（3）汇报思路与逻辑（5分）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（4）回答问题准确性（10分）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（5）基础知识扎实（10分）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3．团队合作</w:t>
      </w:r>
      <w:r>
        <w:rPr>
          <w:rFonts w:ascii="Times New Roman" w:hAnsi="Times New Roman" w:eastAsia="仿宋"/>
          <w:sz w:val="24"/>
          <w:szCs w:val="24"/>
        </w:rPr>
        <w:t>（20分）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（1）团队分工协作（10分，互相协作、分工得当）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（2）贡献度（10分，学生在作品中的贡献度）</w:t>
      </w:r>
    </w:p>
    <w:p>
      <w:pPr>
        <w:spacing w:line="360" w:lineRule="auto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二、实验设计论坛项目（满分100分）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1. 内容（50分）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（1）可行性（20分，立项依据5分，技术路线方案10，预实验结果5分）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（2）创新性（20分，原创性）（高职组10分）</w:t>
      </w:r>
    </w:p>
    <w:p>
      <w:pPr>
        <w:tabs>
          <w:tab w:val="left" w:pos="3240"/>
        </w:tabs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（3）实用性（10分，应用价值，意义）（高职组20分，应用性与创业性）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b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2．汇报答辩（30分）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（1）PPT的逻辑性与美观（2.5分）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（2）仪表、语言表达能力（2.5分）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（3）汇报思路与逻辑（5分）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（4）回答问题准确性（10分）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（5）基础知识扎实（10分）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注：本科组答辩时增加考察下一步实验设计思路；高职高专组答辩增加考察相关实验技能的掌握情况。</w:t>
      </w:r>
    </w:p>
    <w:p>
      <w:pPr>
        <w:spacing w:line="360" w:lineRule="auto"/>
        <w:ind w:firstLine="482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b/>
          <w:sz w:val="24"/>
          <w:szCs w:val="24"/>
        </w:rPr>
        <w:t>3．团队合作</w:t>
      </w:r>
      <w:r>
        <w:rPr>
          <w:rFonts w:ascii="Times New Roman" w:hAnsi="Times New Roman" w:eastAsia="仿宋"/>
          <w:sz w:val="24"/>
          <w:szCs w:val="24"/>
        </w:rPr>
        <w:t>（20分）</w:t>
      </w:r>
    </w:p>
    <w:p>
      <w:pPr>
        <w:spacing w:line="360" w:lineRule="auto"/>
        <w:ind w:firstLine="480" w:firstLineChars="20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（1）团队分工协作（10分，互相协作、分工得当）</w:t>
      </w:r>
    </w:p>
    <w:p>
      <w:pPr>
        <w:spacing w:line="360" w:lineRule="auto"/>
        <w:ind w:firstLine="480"/>
        <w:rPr>
          <w:rFonts w:ascii="Times New Roman" w:hAnsi="Times New Roman" w:eastAsia="仿宋"/>
          <w:sz w:val="24"/>
          <w:szCs w:val="24"/>
        </w:rPr>
      </w:pPr>
      <w:r>
        <w:rPr>
          <w:rFonts w:ascii="Times New Roman" w:hAnsi="Times New Roman" w:eastAsia="仿宋"/>
          <w:sz w:val="24"/>
          <w:szCs w:val="24"/>
        </w:rPr>
        <w:t>（2）贡献度（10分，学生在作品中的贡献度）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1D54"/>
    <w:rsid w:val="525B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2022-01-13T07:41:00Z</dcterms:created>
  <dc:creator>小酒窝</dc:creator>
  <cp:lastModifiedBy>小酒窝</cp:lastModifiedBy>
  <dcterms:modified xsi:type="dcterms:W3CDTF">2022-01-13T07:42:16Z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4B217BDD3FC645C7B719A31F07D42D01</vt:lpwstr>
  </property>
</Properties>
</file>